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CF7B" w14:textId="7971EF57" w:rsidR="009C1C21" w:rsidRPr="006443ED" w:rsidRDefault="006443ED" w:rsidP="006A4055">
      <w:pPr>
        <w:spacing w:line="240" w:lineRule="auto"/>
        <w:rPr>
          <w:rFonts w:ascii="Candara" w:hAnsi="Candara"/>
          <w:sz w:val="44"/>
          <w:szCs w:val="44"/>
        </w:rPr>
      </w:pPr>
      <w:r w:rsidRPr="006443ED">
        <w:rPr>
          <w:rFonts w:ascii="Candara" w:hAnsi="Candara"/>
          <w:sz w:val="44"/>
          <w:szCs w:val="44"/>
        </w:rPr>
        <w:t>PRESSEMITTEILUNG</w:t>
      </w:r>
    </w:p>
    <w:p w14:paraId="51741824" w14:textId="35B9EA14" w:rsidR="006C4A65" w:rsidRPr="006443ED" w:rsidRDefault="006C4A65" w:rsidP="006A4055">
      <w:pPr>
        <w:spacing w:line="240" w:lineRule="auto"/>
        <w:rPr>
          <w:rFonts w:ascii="Candara" w:hAnsi="Candara"/>
          <w:sz w:val="48"/>
          <w:szCs w:val="48"/>
        </w:rPr>
      </w:pPr>
      <w:r w:rsidRPr="006443ED">
        <w:rPr>
          <w:rFonts w:ascii="Candara" w:hAnsi="Candara"/>
          <w:sz w:val="48"/>
          <w:szCs w:val="48"/>
        </w:rPr>
        <w:t>Straßentour´21</w:t>
      </w:r>
    </w:p>
    <w:p w14:paraId="3CC337B2" w14:textId="672865E9" w:rsidR="009C1C21" w:rsidRDefault="006443ED" w:rsidP="006A4055">
      <w:pPr>
        <w:spacing w:line="240" w:lineRule="auto"/>
        <w:rPr>
          <w:rFonts w:ascii="Candara" w:hAnsi="Candara"/>
          <w:sz w:val="28"/>
          <w:szCs w:val="28"/>
        </w:rPr>
      </w:pPr>
      <w:r w:rsidRPr="006A4055">
        <w:rPr>
          <w:rFonts w:ascii="Candara" w:hAnsi="Candara"/>
          <w:sz w:val="28"/>
          <w:szCs w:val="28"/>
        </w:rPr>
        <w:t xml:space="preserve">Das „Theater für die Jugend“ </w:t>
      </w:r>
      <w:r w:rsidR="00E26A26">
        <w:rPr>
          <w:rFonts w:ascii="Candara" w:hAnsi="Candara"/>
          <w:sz w:val="28"/>
          <w:szCs w:val="28"/>
        </w:rPr>
        <w:t xml:space="preserve">präsentiert </w:t>
      </w:r>
      <w:r w:rsidR="00E26A26">
        <w:rPr>
          <w:rFonts w:ascii="Candara" w:hAnsi="Candara"/>
          <w:sz w:val="28"/>
          <w:szCs w:val="28"/>
        </w:rPr>
        <w:br/>
      </w:r>
      <w:r w:rsidR="00DF4E7C" w:rsidRPr="006A4055">
        <w:rPr>
          <w:rFonts w:ascii="Candara" w:hAnsi="Candara"/>
          <w:sz w:val="28"/>
          <w:szCs w:val="28"/>
        </w:rPr>
        <w:t xml:space="preserve">Ferdinand Raimunds „Verschwender“ </w:t>
      </w:r>
      <w:r w:rsidR="00E26A26">
        <w:rPr>
          <w:rFonts w:ascii="Candara" w:hAnsi="Candara"/>
          <w:sz w:val="28"/>
          <w:szCs w:val="28"/>
        </w:rPr>
        <w:br/>
        <w:t>als musikalische Komödie auf ihrer rollenden Barockbühne</w:t>
      </w:r>
    </w:p>
    <w:p w14:paraId="41DC450F" w14:textId="77777777" w:rsidR="00E26A26" w:rsidRDefault="00E26A26" w:rsidP="006A4055">
      <w:pPr>
        <w:spacing w:before="120" w:after="120" w:line="240" w:lineRule="auto"/>
        <w:jc w:val="both"/>
        <w:rPr>
          <w:rFonts w:ascii="Candara" w:hAnsi="Candara"/>
          <w:sz w:val="22"/>
          <w:szCs w:val="22"/>
        </w:rPr>
      </w:pPr>
    </w:p>
    <w:p w14:paraId="36EFB5DB" w14:textId="13DA8991" w:rsidR="00DF4E7C" w:rsidRPr="00AF0332" w:rsidRDefault="00E26A26" w:rsidP="006A4055">
      <w:pPr>
        <w:spacing w:before="120" w:after="120" w:line="240" w:lineRule="auto"/>
        <w:jc w:val="both"/>
        <w:rPr>
          <w:rFonts w:ascii="Candara" w:hAnsi="Candara"/>
          <w:b w:val="0"/>
          <w:sz w:val="22"/>
          <w:szCs w:val="22"/>
        </w:rPr>
      </w:pPr>
      <w:r>
        <w:rPr>
          <w:rFonts w:ascii="Candara" w:hAnsi="Candara"/>
          <w:sz w:val="22"/>
          <w:szCs w:val="22"/>
        </w:rPr>
        <w:t>Mühldorf am Inn</w:t>
      </w:r>
      <w:r w:rsidR="006443ED" w:rsidRPr="00AF0332">
        <w:rPr>
          <w:rFonts w:ascii="Candara" w:hAnsi="Candara"/>
          <w:sz w:val="22"/>
          <w:szCs w:val="22"/>
        </w:rPr>
        <w:t>.</w:t>
      </w:r>
      <w:r w:rsidR="006443ED" w:rsidRPr="00AF0332">
        <w:rPr>
          <w:rFonts w:ascii="Candara" w:hAnsi="Candara"/>
          <w:sz w:val="22"/>
          <w:szCs w:val="22"/>
        </w:rPr>
        <w:tab/>
      </w:r>
      <w:r w:rsidR="00DF4E7C" w:rsidRPr="00AF0332">
        <w:rPr>
          <w:rFonts w:ascii="Candara" w:hAnsi="Candara"/>
          <w:b w:val="0"/>
          <w:sz w:val="22"/>
          <w:szCs w:val="22"/>
        </w:rPr>
        <w:t xml:space="preserve">Bereits im letzten Jahr </w:t>
      </w:r>
      <w:r w:rsidR="00AF0332">
        <w:rPr>
          <w:rFonts w:ascii="Candara" w:hAnsi="Candara"/>
          <w:b w:val="0"/>
          <w:sz w:val="22"/>
          <w:szCs w:val="22"/>
        </w:rPr>
        <w:t>noch in den Nachwehen des ersten Lockdowns war das</w:t>
      </w:r>
      <w:r w:rsidR="00DF4E7C" w:rsidRPr="00AF0332">
        <w:rPr>
          <w:rFonts w:ascii="Candara" w:hAnsi="Candara"/>
          <w:b w:val="0"/>
          <w:sz w:val="22"/>
          <w:szCs w:val="22"/>
        </w:rPr>
        <w:t xml:space="preserve"> Ensemble </w:t>
      </w:r>
      <w:r w:rsidR="00AF0332">
        <w:rPr>
          <w:rFonts w:ascii="Candara" w:hAnsi="Candara"/>
          <w:b w:val="0"/>
          <w:sz w:val="22"/>
          <w:szCs w:val="22"/>
        </w:rPr>
        <w:t xml:space="preserve">des „Theaters für die Jugend“ </w:t>
      </w:r>
      <w:r w:rsidR="00DF4E7C" w:rsidRPr="00AF0332">
        <w:rPr>
          <w:rFonts w:ascii="Candara" w:hAnsi="Candara"/>
          <w:b w:val="0"/>
          <w:sz w:val="22"/>
          <w:szCs w:val="22"/>
        </w:rPr>
        <w:t>ab dem 22. Mai in ganz Bayern</w:t>
      </w:r>
      <w:r w:rsidR="00AF0332">
        <w:rPr>
          <w:rFonts w:ascii="Candara" w:hAnsi="Candara"/>
          <w:b w:val="0"/>
          <w:sz w:val="22"/>
          <w:szCs w:val="22"/>
        </w:rPr>
        <w:t xml:space="preserve"> </w:t>
      </w:r>
      <w:r w:rsidR="00DF4E7C" w:rsidRPr="00AF0332">
        <w:rPr>
          <w:rFonts w:ascii="Candara" w:hAnsi="Candara"/>
          <w:b w:val="0"/>
          <w:sz w:val="22"/>
          <w:szCs w:val="22"/>
        </w:rPr>
        <w:t xml:space="preserve">unterwegs </w:t>
      </w:r>
      <w:r w:rsidR="00AF0332">
        <w:rPr>
          <w:rFonts w:ascii="Candara" w:hAnsi="Candara"/>
          <w:b w:val="0"/>
          <w:sz w:val="22"/>
          <w:szCs w:val="22"/>
        </w:rPr>
        <w:t>mit einer Straßentheaterversion von William Shakespeares „Was Ihr wollt“ unterwegs</w:t>
      </w:r>
      <w:r w:rsidR="00DF4E7C" w:rsidRPr="00AF0332">
        <w:rPr>
          <w:rFonts w:ascii="Candara" w:hAnsi="Candara"/>
          <w:b w:val="0"/>
          <w:sz w:val="22"/>
          <w:szCs w:val="22"/>
        </w:rPr>
        <w:t>. Insgesamt 60 Vorstellungen wurden erfolgreich gespielt und mit großer Wärme und Freude aufgenommen. Während der ganzen Zeit war</w:t>
      </w:r>
      <w:r w:rsidR="006A4055">
        <w:rPr>
          <w:rFonts w:ascii="Candara" w:hAnsi="Candara"/>
          <w:b w:val="0"/>
          <w:sz w:val="22"/>
          <w:szCs w:val="22"/>
        </w:rPr>
        <w:t xml:space="preserve"> man</w:t>
      </w:r>
      <w:r w:rsidR="00DF4E7C" w:rsidRPr="00AF0332">
        <w:rPr>
          <w:rFonts w:ascii="Candara" w:hAnsi="Candara"/>
          <w:b w:val="0"/>
          <w:sz w:val="22"/>
          <w:szCs w:val="22"/>
        </w:rPr>
        <w:t xml:space="preserve"> im beständigen Austausch mit den Ämtern und Behörden und </w:t>
      </w:r>
      <w:r w:rsidR="00AF0332">
        <w:rPr>
          <w:rFonts w:ascii="Candara" w:hAnsi="Candara"/>
          <w:b w:val="0"/>
          <w:sz w:val="22"/>
          <w:szCs w:val="22"/>
        </w:rPr>
        <w:t xml:space="preserve">immer wieder wurden die </w:t>
      </w:r>
      <w:r w:rsidR="00DF4E7C" w:rsidRPr="00AF0332">
        <w:rPr>
          <w:rFonts w:ascii="Candara" w:hAnsi="Candara"/>
          <w:b w:val="0"/>
          <w:sz w:val="22"/>
          <w:szCs w:val="22"/>
        </w:rPr>
        <w:t xml:space="preserve">Hygienekonzepte </w:t>
      </w:r>
      <w:r w:rsidR="00AF0332">
        <w:rPr>
          <w:rFonts w:ascii="Candara" w:hAnsi="Candara"/>
          <w:b w:val="0"/>
          <w:sz w:val="22"/>
          <w:szCs w:val="22"/>
        </w:rPr>
        <w:t>den aktuellen Auflagen und jeweiligen Standort</w:t>
      </w:r>
      <w:r w:rsidR="006A4055">
        <w:rPr>
          <w:rFonts w:ascii="Candara" w:hAnsi="Candara"/>
          <w:b w:val="0"/>
          <w:sz w:val="22"/>
          <w:szCs w:val="22"/>
        </w:rPr>
        <w:t>en</w:t>
      </w:r>
      <w:r w:rsidR="00AF0332">
        <w:rPr>
          <w:rFonts w:ascii="Candara" w:hAnsi="Candara"/>
          <w:b w:val="0"/>
          <w:sz w:val="22"/>
          <w:szCs w:val="22"/>
        </w:rPr>
        <w:t xml:space="preserve"> angepasst. Das Ergebnis war eine</w:t>
      </w:r>
      <w:r w:rsidR="006A4055">
        <w:rPr>
          <w:rFonts w:ascii="Candara" w:hAnsi="Candara"/>
          <w:b w:val="0"/>
          <w:sz w:val="22"/>
          <w:szCs w:val="22"/>
        </w:rPr>
        <w:t xml:space="preserve"> sehr erfolgreiche und </w:t>
      </w:r>
      <w:r w:rsidR="00AF0332">
        <w:rPr>
          <w:rFonts w:ascii="Candara" w:hAnsi="Candara"/>
          <w:b w:val="0"/>
          <w:sz w:val="22"/>
          <w:szCs w:val="22"/>
        </w:rPr>
        <w:t>coronafreie Straßentour</w:t>
      </w:r>
      <w:r w:rsidR="00DF4E7C" w:rsidRPr="00AF0332">
        <w:rPr>
          <w:rFonts w:ascii="Candara" w:hAnsi="Candara"/>
          <w:b w:val="0"/>
          <w:sz w:val="22"/>
          <w:szCs w:val="22"/>
        </w:rPr>
        <w:t>.</w:t>
      </w:r>
      <w:r w:rsidR="00AF0332">
        <w:rPr>
          <w:rFonts w:ascii="Candara" w:hAnsi="Candara"/>
          <w:b w:val="0"/>
          <w:sz w:val="22"/>
          <w:szCs w:val="22"/>
        </w:rPr>
        <w:t xml:space="preserve"> Nun wurde der </w:t>
      </w:r>
      <w:r w:rsidR="00DF4E7C" w:rsidRPr="00AF0332">
        <w:rPr>
          <w:rFonts w:ascii="Candara" w:hAnsi="Candara"/>
          <w:b w:val="0"/>
          <w:sz w:val="22"/>
          <w:szCs w:val="22"/>
        </w:rPr>
        <w:t xml:space="preserve">zweite Lockdown genutzt, um ein neues Straßentheaterprogramm für die Saison 2021 zu erarbeiten. </w:t>
      </w:r>
      <w:r w:rsidR="006A4055">
        <w:rPr>
          <w:rFonts w:ascii="Candara" w:hAnsi="Candara"/>
          <w:b w:val="0"/>
          <w:sz w:val="22"/>
          <w:szCs w:val="22"/>
        </w:rPr>
        <w:t xml:space="preserve">Insgesamt vier Stücke werden derzeit für die Premiere vorbereitet. </w:t>
      </w:r>
      <w:r w:rsidR="00AF0332">
        <w:rPr>
          <w:rFonts w:ascii="Candara" w:hAnsi="Candara"/>
          <w:b w:val="0"/>
          <w:sz w:val="22"/>
          <w:szCs w:val="22"/>
        </w:rPr>
        <w:t>„</w:t>
      </w:r>
      <w:r w:rsidR="00DF4E7C" w:rsidRPr="00AF0332">
        <w:rPr>
          <w:rFonts w:ascii="Candara" w:hAnsi="Candara"/>
          <w:b w:val="0"/>
          <w:sz w:val="22"/>
          <w:szCs w:val="22"/>
        </w:rPr>
        <w:t>Bei unserem „Flaggschiff“ handelt es sich um die musikalische Komödie „Der Verschwender“ des Österreichischen Dramatikers Ferdinand Raimund. Die Inszenierung ist Straßenschauspiel und komische Oper in einem, präsentiert von einer rollenden Opernbühne im Stil eine Barockspektakels.</w:t>
      </w:r>
      <w:r w:rsidR="00AF0332">
        <w:rPr>
          <w:rFonts w:ascii="Candara" w:hAnsi="Candara"/>
          <w:b w:val="0"/>
          <w:sz w:val="22"/>
          <w:szCs w:val="22"/>
        </w:rPr>
        <w:t xml:space="preserve">“, so </w:t>
      </w:r>
      <w:r w:rsidR="00890EB7">
        <w:rPr>
          <w:rFonts w:ascii="Candara" w:hAnsi="Candara"/>
          <w:b w:val="0"/>
          <w:sz w:val="22"/>
          <w:szCs w:val="22"/>
        </w:rPr>
        <w:t>Simone Sommer</w:t>
      </w:r>
      <w:r w:rsidR="00AF0332">
        <w:rPr>
          <w:rFonts w:ascii="Candara" w:hAnsi="Candara"/>
          <w:b w:val="0"/>
          <w:sz w:val="22"/>
          <w:szCs w:val="22"/>
        </w:rPr>
        <w:t xml:space="preserve">, </w:t>
      </w:r>
      <w:r w:rsidR="00890EB7">
        <w:rPr>
          <w:rFonts w:ascii="Candara" w:hAnsi="Candara"/>
          <w:b w:val="0"/>
          <w:sz w:val="22"/>
          <w:szCs w:val="22"/>
        </w:rPr>
        <w:t xml:space="preserve">die </w:t>
      </w:r>
      <w:r w:rsidR="00AF0332">
        <w:rPr>
          <w:rFonts w:ascii="Candara" w:hAnsi="Candara"/>
          <w:b w:val="0"/>
          <w:sz w:val="22"/>
          <w:szCs w:val="22"/>
        </w:rPr>
        <w:t xml:space="preserve">die Komödie für das Straßentheater </w:t>
      </w:r>
      <w:r w:rsidR="006E62FF">
        <w:rPr>
          <w:rFonts w:ascii="Candara" w:hAnsi="Candara"/>
          <w:b w:val="0"/>
          <w:sz w:val="22"/>
          <w:szCs w:val="22"/>
        </w:rPr>
        <w:t>ausgestattet hat</w:t>
      </w:r>
      <w:r w:rsidR="00AF0332">
        <w:rPr>
          <w:rFonts w:ascii="Candara" w:hAnsi="Candara"/>
          <w:b w:val="0"/>
          <w:sz w:val="22"/>
          <w:szCs w:val="22"/>
        </w:rPr>
        <w:t>.</w:t>
      </w:r>
      <w:r w:rsidR="00DF4E7C" w:rsidRPr="00AF0332">
        <w:rPr>
          <w:rFonts w:ascii="Candara" w:hAnsi="Candara"/>
          <w:b w:val="0"/>
          <w:sz w:val="22"/>
          <w:szCs w:val="22"/>
        </w:rPr>
        <w:t xml:space="preserve"> </w:t>
      </w:r>
      <w:r w:rsidR="00AF0332">
        <w:rPr>
          <w:rFonts w:ascii="Candara" w:hAnsi="Candara"/>
          <w:b w:val="0"/>
          <w:sz w:val="22"/>
          <w:szCs w:val="22"/>
        </w:rPr>
        <w:t xml:space="preserve">Für </w:t>
      </w:r>
      <w:r w:rsidR="006A4055">
        <w:rPr>
          <w:rFonts w:ascii="Candara" w:hAnsi="Candara"/>
          <w:b w:val="0"/>
          <w:sz w:val="22"/>
          <w:szCs w:val="22"/>
        </w:rPr>
        <w:t xml:space="preserve">Konzeption der </w:t>
      </w:r>
      <w:r w:rsidR="00AF0332">
        <w:rPr>
          <w:rFonts w:ascii="Candara" w:hAnsi="Candara"/>
          <w:b w:val="0"/>
          <w:sz w:val="22"/>
          <w:szCs w:val="22"/>
        </w:rPr>
        <w:t xml:space="preserve">die Straßentour´21 stand das spannende Zeitalter des </w:t>
      </w:r>
      <w:r w:rsidR="00DF4E7C" w:rsidRPr="00AF0332">
        <w:rPr>
          <w:rFonts w:ascii="Candara" w:hAnsi="Candara"/>
          <w:b w:val="0"/>
          <w:sz w:val="22"/>
          <w:szCs w:val="22"/>
        </w:rPr>
        <w:t xml:space="preserve">Barock </w:t>
      </w:r>
      <w:r w:rsidR="00AF0332">
        <w:rPr>
          <w:rFonts w:ascii="Candara" w:hAnsi="Candara"/>
          <w:b w:val="0"/>
          <w:sz w:val="22"/>
          <w:szCs w:val="22"/>
        </w:rPr>
        <w:t>Pate. A</w:t>
      </w:r>
      <w:r w:rsidR="00DF4E7C" w:rsidRPr="00AF0332">
        <w:rPr>
          <w:rFonts w:ascii="Candara" w:hAnsi="Candara"/>
          <w:b w:val="0"/>
          <w:sz w:val="22"/>
          <w:szCs w:val="22"/>
        </w:rPr>
        <w:t>ls nach furchtbaren Pandemien und dem dreißigjährigen Krieg die Lebensfreude verschwenderisch gefeiert wurde</w:t>
      </w:r>
      <w:r w:rsidR="00AF0332">
        <w:rPr>
          <w:rFonts w:ascii="Candara" w:hAnsi="Candara"/>
          <w:b w:val="0"/>
          <w:sz w:val="22"/>
          <w:szCs w:val="22"/>
        </w:rPr>
        <w:t xml:space="preserve">, galt die </w:t>
      </w:r>
      <w:r w:rsidR="00DF4E7C" w:rsidRPr="00AF0332">
        <w:rPr>
          <w:rFonts w:ascii="Candara" w:hAnsi="Candara"/>
          <w:b w:val="0"/>
          <w:sz w:val="22"/>
          <w:szCs w:val="22"/>
        </w:rPr>
        <w:t xml:space="preserve">Verschwendung, </w:t>
      </w:r>
      <w:r w:rsidR="006E62FF">
        <w:rPr>
          <w:rFonts w:ascii="Candara" w:hAnsi="Candara"/>
          <w:b w:val="0"/>
          <w:sz w:val="22"/>
          <w:szCs w:val="22"/>
        </w:rPr>
        <w:t>im krassen Gegensatz zur heutigen Zeit</w:t>
      </w:r>
      <w:r w:rsidR="00DF4E7C" w:rsidRPr="00AF0332">
        <w:rPr>
          <w:rFonts w:ascii="Candara" w:hAnsi="Candara"/>
          <w:b w:val="0"/>
          <w:sz w:val="22"/>
          <w:szCs w:val="22"/>
        </w:rPr>
        <w:t>, als eine der größten Tugenden</w:t>
      </w:r>
      <w:r w:rsidR="00AF0332">
        <w:rPr>
          <w:rFonts w:ascii="Candara" w:hAnsi="Candara"/>
          <w:b w:val="0"/>
          <w:sz w:val="22"/>
          <w:szCs w:val="22"/>
        </w:rPr>
        <w:t>. S</w:t>
      </w:r>
      <w:r w:rsidR="00DF4E7C" w:rsidRPr="00AF0332">
        <w:rPr>
          <w:rFonts w:ascii="Candara" w:hAnsi="Candara"/>
          <w:b w:val="0"/>
          <w:sz w:val="22"/>
          <w:szCs w:val="22"/>
        </w:rPr>
        <w:t>ich selbst, seine Talente, aber auch seine Liebe für den Nächsten und die Welt zu verschwenden</w:t>
      </w:r>
      <w:r w:rsidR="00AF0332">
        <w:rPr>
          <w:rFonts w:ascii="Candara" w:hAnsi="Candara"/>
          <w:b w:val="0"/>
          <w:sz w:val="22"/>
          <w:szCs w:val="22"/>
        </w:rPr>
        <w:t xml:space="preserve"> war </w:t>
      </w:r>
      <w:r w:rsidR="006A4055">
        <w:rPr>
          <w:rFonts w:ascii="Candara" w:hAnsi="Candara"/>
          <w:b w:val="0"/>
          <w:sz w:val="22"/>
          <w:szCs w:val="22"/>
        </w:rPr>
        <w:t xml:space="preserve">eher </w:t>
      </w:r>
      <w:r w:rsidR="00AF0332">
        <w:rPr>
          <w:rFonts w:ascii="Candara" w:hAnsi="Candara"/>
          <w:b w:val="0"/>
          <w:sz w:val="22"/>
          <w:szCs w:val="22"/>
        </w:rPr>
        <w:t>en vogue</w:t>
      </w:r>
      <w:r w:rsidR="00DF4E7C" w:rsidRPr="00AF0332">
        <w:rPr>
          <w:rFonts w:ascii="Candara" w:hAnsi="Candara"/>
          <w:b w:val="0"/>
          <w:sz w:val="22"/>
          <w:szCs w:val="22"/>
        </w:rPr>
        <w:t>, a</w:t>
      </w:r>
      <w:r w:rsidR="006A4055">
        <w:rPr>
          <w:rFonts w:ascii="Candara" w:hAnsi="Candara"/>
          <w:b w:val="0"/>
          <w:sz w:val="22"/>
          <w:szCs w:val="22"/>
        </w:rPr>
        <w:t>ls</w:t>
      </w:r>
      <w:r w:rsidR="00DF4E7C" w:rsidRPr="00AF0332">
        <w:rPr>
          <w:rFonts w:ascii="Candara" w:hAnsi="Candara"/>
          <w:b w:val="0"/>
          <w:sz w:val="22"/>
          <w:szCs w:val="22"/>
        </w:rPr>
        <w:t xml:space="preserve"> sein Leben auf das gängige Preisleistungsverhältnis von Geben und Nehmen zu reduzieren. </w:t>
      </w:r>
      <w:r w:rsidR="00890EB7">
        <w:rPr>
          <w:rFonts w:ascii="Candara" w:hAnsi="Candara"/>
          <w:b w:val="0"/>
          <w:sz w:val="22"/>
          <w:szCs w:val="22"/>
        </w:rPr>
        <w:t xml:space="preserve">Gemeinsam mit dem musikalischen Leiter Oliver Vilzmann </w:t>
      </w:r>
      <w:r w:rsidR="006E62FF">
        <w:rPr>
          <w:rFonts w:ascii="Candara" w:hAnsi="Candara"/>
          <w:b w:val="0"/>
          <w:sz w:val="22"/>
          <w:szCs w:val="22"/>
        </w:rPr>
        <w:t xml:space="preserve">hat das Ensemble ein eigenes musikalisches Repertoire von 12 Gassenhauern erschaffen, die als eigenständige und bislang unveröffentlichte Stücke vom Ensemble selbst musikalisch begleitet werden. Zur Geschichte: </w:t>
      </w:r>
      <w:r w:rsidR="00890EB7" w:rsidRPr="00AF0332">
        <w:rPr>
          <w:rFonts w:ascii="Candara" w:hAnsi="Candara"/>
          <w:b w:val="0"/>
          <w:bCs/>
          <w:sz w:val="22"/>
          <w:szCs w:val="22"/>
        </w:rPr>
        <w:t xml:space="preserve">Als Millionenerbe scheut Flottwell jede Form von Tätigkeit und bringt sein Vermögen mit vollen Händen unter die Leute. Sein Berater Wolf hilft ihm dabei tatkräftig, in dem er horrende Summen in seine eigene Tasche verschwinden lässt. Flottwell lädt zur Jagd ein und möchte auf dem anschließenden Jägerball die Verlobung mit Cheristane bekannt geben, der Königin aus dem Feenreich von Mode, Film und Jetset. Die Verlobung endet in einem scheußlichen Skandal. Flottwell verliert seine Verlobte, sein Schloss und sein Vermögen, gewinnt aber am Ende seine Freiheit. </w:t>
      </w:r>
      <w:r w:rsidR="006E62FF">
        <w:rPr>
          <w:rFonts w:ascii="Candara" w:hAnsi="Candara"/>
          <w:b w:val="0"/>
          <w:bCs/>
          <w:sz w:val="22"/>
          <w:szCs w:val="22"/>
        </w:rPr>
        <w:t xml:space="preserve">Für die Straßentour wurde mit großem Aufwand eine </w:t>
      </w:r>
      <w:r w:rsidR="00890EB7" w:rsidRPr="00AF0332">
        <w:rPr>
          <w:rFonts w:ascii="Candara" w:hAnsi="Candara"/>
          <w:b w:val="0"/>
          <w:bCs/>
          <w:sz w:val="22"/>
          <w:szCs w:val="22"/>
        </w:rPr>
        <w:t xml:space="preserve">rollende Opernbühne </w:t>
      </w:r>
      <w:r w:rsidR="006E62FF">
        <w:rPr>
          <w:rFonts w:ascii="Candara" w:hAnsi="Candara"/>
          <w:b w:val="0"/>
          <w:bCs/>
          <w:sz w:val="22"/>
          <w:szCs w:val="22"/>
        </w:rPr>
        <w:t xml:space="preserve">gebaut, von der in ganz Bayern, unter anderem in Trostberg, Pfarrkirchen, Dingolfing oder München heruntergespielt wird. </w:t>
      </w:r>
      <w:r w:rsidR="006E62FF">
        <w:rPr>
          <w:rFonts w:ascii="Candara" w:hAnsi="Candara"/>
          <w:b w:val="0"/>
          <w:sz w:val="22"/>
          <w:szCs w:val="22"/>
        </w:rPr>
        <w:t xml:space="preserve">Wir verlangen </w:t>
      </w:r>
      <w:r w:rsidR="00DF4E7C" w:rsidRPr="00AF0332">
        <w:rPr>
          <w:rFonts w:ascii="Candara" w:hAnsi="Candara"/>
          <w:b w:val="0"/>
          <w:sz w:val="22"/>
          <w:szCs w:val="22"/>
        </w:rPr>
        <w:t>keinen Eintritt</w:t>
      </w:r>
      <w:r w:rsidR="006E62FF">
        <w:rPr>
          <w:rFonts w:ascii="Candara" w:hAnsi="Candara"/>
          <w:b w:val="0"/>
          <w:sz w:val="22"/>
          <w:szCs w:val="22"/>
        </w:rPr>
        <w:t xml:space="preserve"> und werden dafür von den Kommunen, die uns eingeladen haben, großzügig unterstützt</w:t>
      </w:r>
      <w:r w:rsidR="00DF4E7C" w:rsidRPr="00AF0332">
        <w:rPr>
          <w:rFonts w:ascii="Candara" w:hAnsi="Candara"/>
          <w:b w:val="0"/>
          <w:sz w:val="22"/>
          <w:szCs w:val="22"/>
        </w:rPr>
        <w:t>. Die Zuschauer können kommen und gehen, wie es bei den Vorstellungen von Straßenkünstlern üblich ist</w:t>
      </w:r>
      <w:r w:rsidR="006E62FF">
        <w:rPr>
          <w:rFonts w:ascii="Candara" w:hAnsi="Candara"/>
          <w:b w:val="0"/>
          <w:sz w:val="22"/>
          <w:szCs w:val="22"/>
        </w:rPr>
        <w:t xml:space="preserve"> und wir </w:t>
      </w:r>
      <w:r w:rsidR="00DF4E7C" w:rsidRPr="00AF0332">
        <w:rPr>
          <w:rFonts w:ascii="Candara" w:hAnsi="Candara"/>
          <w:b w:val="0"/>
          <w:sz w:val="22"/>
          <w:szCs w:val="22"/>
        </w:rPr>
        <w:t xml:space="preserve">bringen </w:t>
      </w:r>
      <w:r w:rsidR="006E62FF">
        <w:rPr>
          <w:rFonts w:ascii="Candara" w:hAnsi="Candara"/>
          <w:b w:val="0"/>
          <w:sz w:val="22"/>
          <w:szCs w:val="22"/>
        </w:rPr>
        <w:t xml:space="preserve">die Bestuhlung mit und sorgen so für Abstand und eine überschaubare Anzahl von Zuschauern.“, so Mario Eick. </w:t>
      </w:r>
      <w:r w:rsidR="006A4055">
        <w:rPr>
          <w:rFonts w:ascii="Candara" w:hAnsi="Candara"/>
          <w:b w:val="0"/>
          <w:sz w:val="22"/>
          <w:szCs w:val="22"/>
        </w:rPr>
        <w:t>Natürlich kann die</w:t>
      </w:r>
      <w:r w:rsidR="006E62FF">
        <w:rPr>
          <w:rFonts w:ascii="Candara" w:hAnsi="Candara"/>
          <w:b w:val="0"/>
          <w:sz w:val="22"/>
          <w:szCs w:val="22"/>
        </w:rPr>
        <w:t xml:space="preserve"> geplante Premiere am 6. April in Burghausen bei der aktuellen Lage immer noch kippen. Abe</w:t>
      </w:r>
      <w:r w:rsidR="006A4055">
        <w:rPr>
          <w:rFonts w:ascii="Candara" w:hAnsi="Candara"/>
          <w:b w:val="0"/>
          <w:sz w:val="22"/>
          <w:szCs w:val="22"/>
        </w:rPr>
        <w:t>r</w:t>
      </w:r>
      <w:r w:rsidR="006E62FF">
        <w:rPr>
          <w:rFonts w:ascii="Candara" w:hAnsi="Candara"/>
          <w:b w:val="0"/>
          <w:sz w:val="22"/>
          <w:szCs w:val="22"/>
        </w:rPr>
        <w:t xml:space="preserve"> alle im Ensemble sind zuversichtlich. Das Ensemble ist bereit, spontan und flexibel, um den Menschen mit ihrem Programm </w:t>
      </w:r>
      <w:r w:rsidR="00DF4E7C" w:rsidRPr="00AF0332">
        <w:rPr>
          <w:rFonts w:ascii="Candara" w:hAnsi="Candara"/>
          <w:b w:val="0"/>
          <w:sz w:val="22"/>
          <w:szCs w:val="22"/>
        </w:rPr>
        <w:t xml:space="preserve">in dieser angespannten Zeit Vergnügen, Freude und </w:t>
      </w:r>
      <w:r w:rsidR="006A4055">
        <w:rPr>
          <w:rFonts w:ascii="Candara" w:hAnsi="Candara"/>
          <w:b w:val="0"/>
          <w:sz w:val="22"/>
          <w:szCs w:val="22"/>
        </w:rPr>
        <w:t xml:space="preserve">vor allem </w:t>
      </w:r>
      <w:r w:rsidR="00DF4E7C" w:rsidRPr="00AF0332">
        <w:rPr>
          <w:rFonts w:ascii="Candara" w:hAnsi="Candara"/>
          <w:b w:val="0"/>
          <w:sz w:val="22"/>
          <w:szCs w:val="22"/>
        </w:rPr>
        <w:t>Mut zu schenken.</w:t>
      </w:r>
    </w:p>
    <w:p w14:paraId="1578BCF0" w14:textId="35EF3306" w:rsidR="00FF4FCF" w:rsidRPr="00AF0332" w:rsidRDefault="006C4A65" w:rsidP="006A4055">
      <w:pPr>
        <w:spacing w:line="240" w:lineRule="auto"/>
        <w:rPr>
          <w:rFonts w:ascii="Candara" w:hAnsi="Candara"/>
          <w:b w:val="0"/>
          <w:i/>
          <w:sz w:val="22"/>
          <w:szCs w:val="22"/>
        </w:rPr>
      </w:pPr>
      <w:r w:rsidRPr="00AF0332">
        <w:rPr>
          <w:rFonts w:ascii="Candara" w:hAnsi="Candara"/>
          <w:b w:val="0"/>
          <w:i/>
          <w:sz w:val="22"/>
          <w:szCs w:val="22"/>
        </w:rPr>
        <w:t xml:space="preserve">Weitere Informationen unter </w:t>
      </w:r>
      <w:hyperlink r:id="rId8" w:history="1">
        <w:r w:rsidR="00DE2B04" w:rsidRPr="00AF0332">
          <w:rPr>
            <w:rStyle w:val="Hyperlink"/>
            <w:rFonts w:ascii="Candara" w:hAnsi="Candara"/>
            <w:i/>
            <w:sz w:val="22"/>
            <w:szCs w:val="22"/>
          </w:rPr>
          <w:t>www.theater-fuer-die-jugend.de</w:t>
        </w:r>
      </w:hyperlink>
      <w:r w:rsidR="00DE2B04" w:rsidRPr="00AF0332">
        <w:rPr>
          <w:rFonts w:ascii="Candara" w:hAnsi="Candara"/>
          <w:b w:val="0"/>
          <w:i/>
          <w:sz w:val="22"/>
          <w:szCs w:val="22"/>
        </w:rPr>
        <w:t xml:space="preserve"> sowie telefonisch: </w:t>
      </w:r>
      <w:r w:rsidR="00DE2B04" w:rsidRPr="00AF0332">
        <w:rPr>
          <w:rFonts w:ascii="Candara" w:hAnsi="Candara"/>
          <w:i/>
          <w:sz w:val="22"/>
          <w:szCs w:val="22"/>
        </w:rPr>
        <w:t>08678-237013</w:t>
      </w:r>
    </w:p>
    <w:sectPr w:rsidR="00FF4FCF" w:rsidRPr="00AF0332" w:rsidSect="006C4A65">
      <w:headerReference w:type="even" r:id="rId9"/>
      <w:headerReference w:type="default" r:id="rId10"/>
      <w:headerReference w:type="first" r:id="rId11"/>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E10A" w14:textId="77777777" w:rsidR="00C401CC" w:rsidRDefault="00C401CC" w:rsidP="004063D9">
      <w:pPr>
        <w:spacing w:after="0" w:line="240" w:lineRule="auto"/>
      </w:pPr>
      <w:r>
        <w:separator/>
      </w:r>
    </w:p>
  </w:endnote>
  <w:endnote w:type="continuationSeparator" w:id="0">
    <w:p w14:paraId="6F414198" w14:textId="77777777" w:rsidR="00C401CC" w:rsidRDefault="00C401CC" w:rsidP="004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8296F" w14:textId="77777777" w:rsidR="00C401CC" w:rsidRDefault="00C401CC" w:rsidP="004063D9">
      <w:pPr>
        <w:spacing w:after="0" w:line="240" w:lineRule="auto"/>
      </w:pPr>
      <w:r>
        <w:separator/>
      </w:r>
    </w:p>
  </w:footnote>
  <w:footnote w:type="continuationSeparator" w:id="0">
    <w:p w14:paraId="1689B641" w14:textId="77777777" w:rsidR="00C401CC" w:rsidRDefault="00C401CC" w:rsidP="004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ED57" w14:textId="185D33CD" w:rsidR="00B06873" w:rsidRDefault="00C401CC">
    <w:pPr>
      <w:pStyle w:val="Kopfzeile"/>
    </w:pPr>
    <w:r>
      <w:rPr>
        <w:noProof/>
      </w:rPr>
      <w:pict w14:anchorId="4A99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2050" type="#_x0000_t75" style="position:absolute;margin-left:0;margin-top:0;width:508pt;height:549.5pt;z-index:-251630592;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1DBF" w14:textId="28A0BC43" w:rsidR="00B63A44" w:rsidRDefault="009C1C21" w:rsidP="00400E59">
    <w:pPr>
      <w:rPr>
        <w:rFonts w:ascii="Candara" w:hAnsi="Candara"/>
        <w:i/>
        <w:noProof/>
        <w:sz w:val="52"/>
        <w:szCs w:val="52"/>
        <w:lang w:eastAsia="de-DE"/>
      </w:rPr>
    </w:pPr>
    <w:r>
      <w:rPr>
        <w:noProof/>
        <w:szCs w:val="22"/>
        <w:lang w:eastAsia="de-DE"/>
      </w:rPr>
      <mc:AlternateContent>
        <mc:Choice Requires="wps">
          <w:drawing>
            <wp:anchor distT="0" distB="0" distL="114300" distR="114300" simplePos="0" relativeHeight="251662336" behindDoc="0" locked="0" layoutInCell="1" allowOverlap="1" wp14:anchorId="03EB5C05" wp14:editId="51B4BED3">
              <wp:simplePos x="0" y="0"/>
              <wp:positionH relativeFrom="column">
                <wp:posOffset>4412533</wp:posOffset>
              </wp:positionH>
              <wp:positionV relativeFrom="paragraph">
                <wp:posOffset>890187</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183A0A09" w14:textId="54D04C8E"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C401CC" w:rsidP="00690F56">
                          <w:pPr>
                            <w:spacing w:after="0" w:line="240" w:lineRule="auto"/>
                            <w:jc w:val="right"/>
                            <w:rPr>
                              <w:rFonts w:ascii="Arial Nova Cond Light" w:hAnsi="Arial Nova Cond Light"/>
                              <w:b w:val="0"/>
                              <w:sz w:val="18"/>
                              <w:szCs w:val="18"/>
                              <w:lang w:val="es-MX"/>
                            </w:rPr>
                          </w:pPr>
                          <w:hyperlink r:id="rId1"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C401CC" w:rsidP="00690F56">
                          <w:pPr>
                            <w:spacing w:after="0" w:line="240" w:lineRule="auto"/>
                            <w:jc w:val="right"/>
                            <w:rPr>
                              <w:rFonts w:ascii="Arial Nova Cond Light" w:hAnsi="Arial Nova Cond Light"/>
                              <w:b w:val="0"/>
                              <w:sz w:val="18"/>
                              <w:szCs w:val="18"/>
                            </w:rPr>
                          </w:pPr>
                          <w:hyperlink r:id="rId2"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C401CC" w:rsidP="00690F56">
                          <w:pPr>
                            <w:spacing w:after="0" w:line="240" w:lineRule="auto"/>
                            <w:jc w:val="right"/>
                            <w:rPr>
                              <w:rFonts w:ascii="Arial Nova Cond Light" w:hAnsi="Arial Nova Cond Light"/>
                              <w:b w:val="0"/>
                              <w:sz w:val="18"/>
                              <w:szCs w:val="18"/>
                              <w:lang w:val="es-MX"/>
                            </w:rPr>
                          </w:pPr>
                          <w:hyperlink r:id="rId3"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B5C05" id="_x0000_t202" coordsize="21600,21600" o:spt="202" path="m,l,21600r21600,l21600,xe">
              <v:stroke joinstyle="miter"/>
              <v:path gradientshapeok="t" o:connecttype="rect"/>
            </v:shapetype>
            <v:shape id="Text Box 3" o:spid="_x0000_s1026" type="#_x0000_t202" style="position:absolute;margin-left:347.45pt;margin-top:70.1pt;width:153pt;height:1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" filled="f" stroked="f">
              <v:textbox>
                <w:txbxContent>
                  <w:p w14:paraId="183A0A09" w14:textId="54D04C8E"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Theater für die Jugend e.V</w:t>
                    </w:r>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C401CC" w:rsidP="00690F56">
                    <w:pPr>
                      <w:spacing w:after="0" w:line="240" w:lineRule="auto"/>
                      <w:jc w:val="right"/>
                      <w:rPr>
                        <w:rFonts w:ascii="Arial Nova Cond Light" w:hAnsi="Arial Nova Cond Light"/>
                        <w:b w:val="0"/>
                        <w:sz w:val="18"/>
                        <w:szCs w:val="18"/>
                        <w:lang w:val="es-MX"/>
                      </w:rPr>
                    </w:pPr>
                    <w:hyperlink r:id="rId4"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C401CC" w:rsidP="00690F56">
                    <w:pPr>
                      <w:spacing w:after="0" w:line="240" w:lineRule="auto"/>
                      <w:jc w:val="right"/>
                      <w:rPr>
                        <w:rFonts w:ascii="Arial Nova Cond Light" w:hAnsi="Arial Nova Cond Light"/>
                        <w:b w:val="0"/>
                        <w:sz w:val="18"/>
                        <w:szCs w:val="18"/>
                      </w:rPr>
                    </w:pPr>
                    <w:hyperlink r:id="rId5"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C401CC" w:rsidP="00690F56">
                    <w:pPr>
                      <w:spacing w:after="0" w:line="240" w:lineRule="auto"/>
                      <w:jc w:val="right"/>
                      <w:rPr>
                        <w:rFonts w:ascii="Arial Nova Cond Light" w:hAnsi="Arial Nova Cond Light"/>
                        <w:b w:val="0"/>
                        <w:sz w:val="18"/>
                        <w:szCs w:val="18"/>
                        <w:lang w:val="es-MX"/>
                      </w:rPr>
                    </w:pPr>
                    <w:hyperlink r:id="rId6"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v:textbox>
            </v:shape>
          </w:pict>
        </mc:Fallback>
      </mc:AlternateContent>
    </w:r>
    <w:r w:rsidR="00B06873" w:rsidRPr="00CD3AC1">
      <w:rPr>
        <w:rFonts w:ascii="Candara" w:hAnsi="Candara"/>
        <w:i/>
        <w:noProof/>
        <w:sz w:val="52"/>
        <w:szCs w:val="52"/>
        <w:lang w:eastAsia="de-DE"/>
      </w:rPr>
      <mc:AlternateContent>
        <mc:Choice Requires="wps">
          <w:drawing>
            <wp:anchor distT="45720" distB="45720" distL="114300" distR="114300" simplePos="0" relativeHeight="251683840" behindDoc="0" locked="0" layoutInCell="1" allowOverlap="1" wp14:anchorId="5C9E6733" wp14:editId="4B0F471B">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7">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6733" id="Textfeld 2" o:spid="_x0000_s1027" type="#_x0000_t202" style="position:absolute;margin-left:429.5pt;margin-top:-6.3pt;width:77.55pt;height:8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1DAIAAPk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" filled="f" stroked="f">
              <v:textbo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8">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C401CC">
      <w:rPr>
        <w:noProof/>
        <w:szCs w:val="22"/>
        <w:lang w:eastAsia="de-DE"/>
      </w:rPr>
      <w:pict w14:anchorId="6CA69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4" o:spid="_x0000_s2051" type="#_x0000_t75" style="position:absolute;margin-left:0;margin-top:0;width:508pt;height:549.5pt;z-index:-251629568;mso-position-horizontal:center;mso-position-horizontal-relative:margin;mso-position-vertical:center;mso-position-vertical-relative:margin" o:allowincell="f">
          <v:imagedata r:id="rId9" o:title="tfdj_logo" gain="17039f" blacklevel="30147f"/>
          <w10:wrap anchorx="margin" anchory="margin"/>
        </v:shape>
      </w:pict>
    </w:r>
    <w:r w:rsidR="00CD3AC1">
      <w:rPr>
        <w:rFonts w:ascii="Candara" w:hAnsi="Candara"/>
        <w:i/>
        <w:noProof/>
        <w:sz w:val="52"/>
        <w:szCs w:val="52"/>
        <w:lang w:eastAsia="de-DE"/>
      </w:rPr>
      <mc:AlternateContent>
        <mc:Choice Requires="wps">
          <w:drawing>
            <wp:anchor distT="45720" distB="45720" distL="114300" distR="114300" simplePos="0" relativeHeight="251673600" behindDoc="0" locked="0" layoutInCell="1" allowOverlap="1" wp14:anchorId="011D9672" wp14:editId="5CBC6D23">
              <wp:simplePos x="0" y="0"/>
              <wp:positionH relativeFrom="column">
                <wp:posOffset>2349718</wp:posOffset>
              </wp:positionH>
              <wp:positionV relativeFrom="paragraph">
                <wp:posOffset>-393397</wp:posOffset>
              </wp:positionV>
              <wp:extent cx="1402715" cy="889000"/>
              <wp:effectExtent l="0" t="0" r="698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889000"/>
                      </a:xfrm>
                      <a:prstGeom prst="rect">
                        <a:avLst/>
                      </a:prstGeom>
                      <a:solidFill>
                        <a:srgbClr val="FFFFFF"/>
                      </a:solidFill>
                      <a:ln w="9525">
                        <a:noFill/>
                        <a:miter lim="800000"/>
                        <a:headEnd/>
                        <a:tailEnd/>
                      </a:ln>
                    </wps:spPr>
                    <wps:txbx>
                      <w:txbxContent>
                        <w:p w14:paraId="4E3A2540" w14:textId="07C00B2A" w:rsidR="00B63A44" w:rsidRDefault="00B63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D9672" id="_x0000_s1028" type="#_x0000_t202" style="position:absolute;margin-left:185pt;margin-top:-31pt;width:110.45pt;height: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" stroked="f">
              <v:textbox>
                <w:txbxContent>
                  <w:p w14:paraId="4E3A2540" w14:textId="07C00B2A" w:rsidR="00B63A44" w:rsidRDefault="00B63A44"/>
                </w:txbxContent>
              </v:textbox>
              <w10:wrap type="square"/>
            </v:shape>
          </w:pict>
        </mc:Fallback>
      </mc:AlternateContent>
    </w:r>
    <w:r w:rsidR="00B63A44">
      <w:rPr>
        <w:noProof/>
        <w:szCs w:val="22"/>
        <w:lang w:eastAsia="de-DE"/>
      </w:rPr>
      <mc:AlternateContent>
        <mc:Choice Requires="wps">
          <w:drawing>
            <wp:anchor distT="4294967294" distB="4294967294" distL="114300" distR="114300" simplePos="0" relativeHeight="251660288" behindDoc="0" locked="0" layoutInCell="1" allowOverlap="1" wp14:anchorId="7F8E1A7F" wp14:editId="7377D4E5">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CDA4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722E" w14:textId="5E27FD9D" w:rsidR="00B06873" w:rsidRDefault="00C401CC">
    <w:pPr>
      <w:pStyle w:val="Kopfzeile"/>
    </w:pPr>
    <w:r>
      <w:rPr>
        <w:noProof/>
      </w:rPr>
      <w:pict w14:anchorId="3F3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2049" type="#_x0000_t75" style="position:absolute;margin-left:0;margin-top:0;width:508pt;height:549.5pt;z-index:-251631616;mso-position-horizontal:center;mso-position-horizontal-relative:margin;mso-position-vertical:center;mso-position-vertical-relative:margin" o:allowincell="f">
          <v:imagedata r:id="rId1" o:title="tfdj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714"/>
    <w:multiLevelType w:val="hybridMultilevel"/>
    <w:tmpl w:val="884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85"/>
    <w:multiLevelType w:val="hybridMultilevel"/>
    <w:tmpl w:val="7972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F38B6"/>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C415A"/>
    <w:multiLevelType w:val="hybridMultilevel"/>
    <w:tmpl w:val="C32E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72713"/>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233C2"/>
    <w:multiLevelType w:val="hybridMultilevel"/>
    <w:tmpl w:val="0892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B1257"/>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FF7768"/>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051AF"/>
    <w:multiLevelType w:val="hybridMultilevel"/>
    <w:tmpl w:val="7D8AAC4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73CF4"/>
    <w:multiLevelType w:val="hybridMultilevel"/>
    <w:tmpl w:val="49746D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220E7"/>
    <w:multiLevelType w:val="hybridMultilevel"/>
    <w:tmpl w:val="E75C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9508D"/>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E69F9"/>
    <w:multiLevelType w:val="hybridMultilevel"/>
    <w:tmpl w:val="F2FEBD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263451"/>
    <w:multiLevelType w:val="hybridMultilevel"/>
    <w:tmpl w:val="B8F2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204721"/>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9C12DC"/>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E41E82"/>
    <w:multiLevelType w:val="hybridMultilevel"/>
    <w:tmpl w:val="2910C0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87214"/>
    <w:multiLevelType w:val="hybridMultilevel"/>
    <w:tmpl w:val="61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345AE6"/>
    <w:multiLevelType w:val="hybridMultilevel"/>
    <w:tmpl w:val="3244C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9C4FE4"/>
    <w:multiLevelType w:val="hybridMultilevel"/>
    <w:tmpl w:val="62EEC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C50134"/>
    <w:multiLevelType w:val="hybridMultilevel"/>
    <w:tmpl w:val="5616F740"/>
    <w:lvl w:ilvl="0" w:tplc="0407000F">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1" w15:restartNumberingAfterBreak="0">
    <w:nsid w:val="58F20FE6"/>
    <w:multiLevelType w:val="hybridMultilevel"/>
    <w:tmpl w:val="542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583466"/>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95969"/>
    <w:multiLevelType w:val="hybridMultilevel"/>
    <w:tmpl w:val="E9C8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A432F"/>
    <w:multiLevelType w:val="hybridMultilevel"/>
    <w:tmpl w:val="C86A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D62D75"/>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005382"/>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6C476A"/>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6"/>
  </w:num>
  <w:num w:numId="5">
    <w:abstractNumId w:val="15"/>
  </w:num>
  <w:num w:numId="6">
    <w:abstractNumId w:val="4"/>
  </w:num>
  <w:num w:numId="7">
    <w:abstractNumId w:val="2"/>
  </w:num>
  <w:num w:numId="8">
    <w:abstractNumId w:val="16"/>
  </w:num>
  <w:num w:numId="9">
    <w:abstractNumId w:val="1"/>
  </w:num>
  <w:num w:numId="10">
    <w:abstractNumId w:val="12"/>
  </w:num>
  <w:num w:numId="11">
    <w:abstractNumId w:val="9"/>
  </w:num>
  <w:num w:numId="12">
    <w:abstractNumId w:val="14"/>
  </w:num>
  <w:num w:numId="13">
    <w:abstractNumId w:val="23"/>
  </w:num>
  <w:num w:numId="14">
    <w:abstractNumId w:val="5"/>
  </w:num>
  <w:num w:numId="15">
    <w:abstractNumId w:val="10"/>
  </w:num>
  <w:num w:numId="16">
    <w:abstractNumId w:val="0"/>
  </w:num>
  <w:num w:numId="17">
    <w:abstractNumId w:val="20"/>
  </w:num>
  <w:num w:numId="18">
    <w:abstractNumId w:val="18"/>
  </w:num>
  <w:num w:numId="19">
    <w:abstractNumId w:val="19"/>
  </w:num>
  <w:num w:numId="20">
    <w:abstractNumId w:val="26"/>
  </w:num>
  <w:num w:numId="21">
    <w:abstractNumId w:val="24"/>
  </w:num>
  <w:num w:numId="22">
    <w:abstractNumId w:val="13"/>
  </w:num>
  <w:num w:numId="23">
    <w:abstractNumId w:val="25"/>
  </w:num>
  <w:num w:numId="24">
    <w:abstractNumId w:val="27"/>
  </w:num>
  <w:num w:numId="25">
    <w:abstractNumId w:val="21"/>
  </w:num>
  <w:num w:numId="26">
    <w:abstractNumId w:val="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B"/>
    <w:rsid w:val="00001FA6"/>
    <w:rsid w:val="0000637A"/>
    <w:rsid w:val="00006A4E"/>
    <w:rsid w:val="00007818"/>
    <w:rsid w:val="00013E20"/>
    <w:rsid w:val="00021E6B"/>
    <w:rsid w:val="000255BD"/>
    <w:rsid w:val="00026937"/>
    <w:rsid w:val="0003087F"/>
    <w:rsid w:val="00036D86"/>
    <w:rsid w:val="000432AC"/>
    <w:rsid w:val="000434DE"/>
    <w:rsid w:val="0005256B"/>
    <w:rsid w:val="00054B82"/>
    <w:rsid w:val="00064CBE"/>
    <w:rsid w:val="0006656B"/>
    <w:rsid w:val="00075B90"/>
    <w:rsid w:val="00087E40"/>
    <w:rsid w:val="00090B89"/>
    <w:rsid w:val="00092BD2"/>
    <w:rsid w:val="00093024"/>
    <w:rsid w:val="00096B1D"/>
    <w:rsid w:val="000A5B83"/>
    <w:rsid w:val="000B2970"/>
    <w:rsid w:val="000B36E2"/>
    <w:rsid w:val="000B72EC"/>
    <w:rsid w:val="000D41CE"/>
    <w:rsid w:val="000D7AB5"/>
    <w:rsid w:val="000E6A21"/>
    <w:rsid w:val="00101BB1"/>
    <w:rsid w:val="00103340"/>
    <w:rsid w:val="001176C4"/>
    <w:rsid w:val="00135EC0"/>
    <w:rsid w:val="00136C3F"/>
    <w:rsid w:val="001370D2"/>
    <w:rsid w:val="00145C92"/>
    <w:rsid w:val="001512FF"/>
    <w:rsid w:val="001A4BD3"/>
    <w:rsid w:val="001B1DF3"/>
    <w:rsid w:val="001B3BEA"/>
    <w:rsid w:val="001C32EF"/>
    <w:rsid w:val="001D01AD"/>
    <w:rsid w:val="00204FCB"/>
    <w:rsid w:val="002213D2"/>
    <w:rsid w:val="00234690"/>
    <w:rsid w:val="00235732"/>
    <w:rsid w:val="00240576"/>
    <w:rsid w:val="002463B2"/>
    <w:rsid w:val="00250343"/>
    <w:rsid w:val="00265C80"/>
    <w:rsid w:val="00272C18"/>
    <w:rsid w:val="0027476D"/>
    <w:rsid w:val="00286435"/>
    <w:rsid w:val="00297F6A"/>
    <w:rsid w:val="002A0023"/>
    <w:rsid w:val="002A07DF"/>
    <w:rsid w:val="002B1D64"/>
    <w:rsid w:val="002B4D1D"/>
    <w:rsid w:val="002B622D"/>
    <w:rsid w:val="002B7105"/>
    <w:rsid w:val="002C0771"/>
    <w:rsid w:val="002D6935"/>
    <w:rsid w:val="002D75DF"/>
    <w:rsid w:val="002F6E4B"/>
    <w:rsid w:val="002F7F44"/>
    <w:rsid w:val="00303A24"/>
    <w:rsid w:val="00303B2F"/>
    <w:rsid w:val="00303E01"/>
    <w:rsid w:val="00305CF3"/>
    <w:rsid w:val="00313CA0"/>
    <w:rsid w:val="00322C8E"/>
    <w:rsid w:val="003335A1"/>
    <w:rsid w:val="00335019"/>
    <w:rsid w:val="0033523C"/>
    <w:rsid w:val="00347BC4"/>
    <w:rsid w:val="00347D3B"/>
    <w:rsid w:val="00357D47"/>
    <w:rsid w:val="00357E7F"/>
    <w:rsid w:val="00363171"/>
    <w:rsid w:val="00365469"/>
    <w:rsid w:val="00380F14"/>
    <w:rsid w:val="00382777"/>
    <w:rsid w:val="00383F18"/>
    <w:rsid w:val="00386DD7"/>
    <w:rsid w:val="003B401B"/>
    <w:rsid w:val="003B5507"/>
    <w:rsid w:val="003B5B2A"/>
    <w:rsid w:val="003B6312"/>
    <w:rsid w:val="003B7574"/>
    <w:rsid w:val="003C1125"/>
    <w:rsid w:val="003C786B"/>
    <w:rsid w:val="003D0116"/>
    <w:rsid w:val="003D02AC"/>
    <w:rsid w:val="003F1E93"/>
    <w:rsid w:val="003F21DC"/>
    <w:rsid w:val="003F5A33"/>
    <w:rsid w:val="003F6B82"/>
    <w:rsid w:val="00400E59"/>
    <w:rsid w:val="004063D9"/>
    <w:rsid w:val="004125CD"/>
    <w:rsid w:val="00415A8B"/>
    <w:rsid w:val="00421F05"/>
    <w:rsid w:val="004343AF"/>
    <w:rsid w:val="00435B45"/>
    <w:rsid w:val="0044539A"/>
    <w:rsid w:val="004557F3"/>
    <w:rsid w:val="0047040B"/>
    <w:rsid w:val="00471784"/>
    <w:rsid w:val="00480990"/>
    <w:rsid w:val="00496BF1"/>
    <w:rsid w:val="004A071F"/>
    <w:rsid w:val="004A10C5"/>
    <w:rsid w:val="004A1160"/>
    <w:rsid w:val="004A444D"/>
    <w:rsid w:val="004A45F3"/>
    <w:rsid w:val="004B332E"/>
    <w:rsid w:val="004C3EA7"/>
    <w:rsid w:val="004C52BF"/>
    <w:rsid w:val="004D7E5A"/>
    <w:rsid w:val="004E1DB6"/>
    <w:rsid w:val="004E37AA"/>
    <w:rsid w:val="004E5B00"/>
    <w:rsid w:val="004E6F73"/>
    <w:rsid w:val="004F2EEB"/>
    <w:rsid w:val="004F4A24"/>
    <w:rsid w:val="00500FBD"/>
    <w:rsid w:val="005100F5"/>
    <w:rsid w:val="00510B4D"/>
    <w:rsid w:val="00520457"/>
    <w:rsid w:val="005213CF"/>
    <w:rsid w:val="005230A9"/>
    <w:rsid w:val="00525688"/>
    <w:rsid w:val="005378F4"/>
    <w:rsid w:val="00547B2D"/>
    <w:rsid w:val="005512C7"/>
    <w:rsid w:val="00555D4F"/>
    <w:rsid w:val="00563F80"/>
    <w:rsid w:val="005706E0"/>
    <w:rsid w:val="00572B3E"/>
    <w:rsid w:val="00593E22"/>
    <w:rsid w:val="005A1960"/>
    <w:rsid w:val="005A63A3"/>
    <w:rsid w:val="005B07E5"/>
    <w:rsid w:val="005B529C"/>
    <w:rsid w:val="005B74CC"/>
    <w:rsid w:val="005C0931"/>
    <w:rsid w:val="005C1580"/>
    <w:rsid w:val="005C568D"/>
    <w:rsid w:val="005C5EEA"/>
    <w:rsid w:val="005E0B31"/>
    <w:rsid w:val="005E2543"/>
    <w:rsid w:val="005E6511"/>
    <w:rsid w:val="005F4F91"/>
    <w:rsid w:val="00603D1D"/>
    <w:rsid w:val="00610909"/>
    <w:rsid w:val="00611DEE"/>
    <w:rsid w:val="00617B82"/>
    <w:rsid w:val="00621656"/>
    <w:rsid w:val="00635F30"/>
    <w:rsid w:val="006443ED"/>
    <w:rsid w:val="006600C0"/>
    <w:rsid w:val="006604C5"/>
    <w:rsid w:val="0066441D"/>
    <w:rsid w:val="00667654"/>
    <w:rsid w:val="00687856"/>
    <w:rsid w:val="00690F56"/>
    <w:rsid w:val="00691B37"/>
    <w:rsid w:val="00691C94"/>
    <w:rsid w:val="00693081"/>
    <w:rsid w:val="00693F95"/>
    <w:rsid w:val="0069784A"/>
    <w:rsid w:val="006A2CFB"/>
    <w:rsid w:val="006A4055"/>
    <w:rsid w:val="006A440F"/>
    <w:rsid w:val="006A58AF"/>
    <w:rsid w:val="006C34B8"/>
    <w:rsid w:val="006C3803"/>
    <w:rsid w:val="006C3BAA"/>
    <w:rsid w:val="006C4A65"/>
    <w:rsid w:val="006D1505"/>
    <w:rsid w:val="006D474E"/>
    <w:rsid w:val="006D604B"/>
    <w:rsid w:val="006E62FF"/>
    <w:rsid w:val="006F7286"/>
    <w:rsid w:val="006F74EF"/>
    <w:rsid w:val="007044F6"/>
    <w:rsid w:val="00711E45"/>
    <w:rsid w:val="00714F4C"/>
    <w:rsid w:val="00723420"/>
    <w:rsid w:val="00724A04"/>
    <w:rsid w:val="00725EBF"/>
    <w:rsid w:val="00732B14"/>
    <w:rsid w:val="00733034"/>
    <w:rsid w:val="00735E88"/>
    <w:rsid w:val="007368EF"/>
    <w:rsid w:val="007813AC"/>
    <w:rsid w:val="007B7D7F"/>
    <w:rsid w:val="007C1508"/>
    <w:rsid w:val="007C7445"/>
    <w:rsid w:val="007E421F"/>
    <w:rsid w:val="007E583F"/>
    <w:rsid w:val="007F0DB9"/>
    <w:rsid w:val="00800868"/>
    <w:rsid w:val="00807492"/>
    <w:rsid w:val="008231AB"/>
    <w:rsid w:val="00830C76"/>
    <w:rsid w:val="008607AE"/>
    <w:rsid w:val="0087107B"/>
    <w:rsid w:val="00890B4E"/>
    <w:rsid w:val="00890EB7"/>
    <w:rsid w:val="00894C20"/>
    <w:rsid w:val="008B4DAE"/>
    <w:rsid w:val="008C0FCE"/>
    <w:rsid w:val="008D04B9"/>
    <w:rsid w:val="008E492D"/>
    <w:rsid w:val="008F185A"/>
    <w:rsid w:val="008F1AB7"/>
    <w:rsid w:val="008F6F5F"/>
    <w:rsid w:val="00902267"/>
    <w:rsid w:val="00910814"/>
    <w:rsid w:val="00912021"/>
    <w:rsid w:val="009233E0"/>
    <w:rsid w:val="009254B1"/>
    <w:rsid w:val="00942C83"/>
    <w:rsid w:val="00943B93"/>
    <w:rsid w:val="00944203"/>
    <w:rsid w:val="009466BF"/>
    <w:rsid w:val="00953963"/>
    <w:rsid w:val="00962F83"/>
    <w:rsid w:val="009674D1"/>
    <w:rsid w:val="009752EC"/>
    <w:rsid w:val="009867B9"/>
    <w:rsid w:val="00994567"/>
    <w:rsid w:val="00996D3F"/>
    <w:rsid w:val="009A04CC"/>
    <w:rsid w:val="009B51C0"/>
    <w:rsid w:val="009C1C21"/>
    <w:rsid w:val="009D5ECD"/>
    <w:rsid w:val="009E5F0A"/>
    <w:rsid w:val="009F4C43"/>
    <w:rsid w:val="00A0089F"/>
    <w:rsid w:val="00A01013"/>
    <w:rsid w:val="00A017F4"/>
    <w:rsid w:val="00A11511"/>
    <w:rsid w:val="00A12B7A"/>
    <w:rsid w:val="00A1414D"/>
    <w:rsid w:val="00A21AB8"/>
    <w:rsid w:val="00A22D87"/>
    <w:rsid w:val="00A3631D"/>
    <w:rsid w:val="00A4092B"/>
    <w:rsid w:val="00A42A53"/>
    <w:rsid w:val="00A56AF5"/>
    <w:rsid w:val="00A63055"/>
    <w:rsid w:val="00A760D4"/>
    <w:rsid w:val="00A8431C"/>
    <w:rsid w:val="00A96730"/>
    <w:rsid w:val="00AA2BB1"/>
    <w:rsid w:val="00AA69C0"/>
    <w:rsid w:val="00AA7ADB"/>
    <w:rsid w:val="00AB3114"/>
    <w:rsid w:val="00AB6D02"/>
    <w:rsid w:val="00AC3A8B"/>
    <w:rsid w:val="00AC48F9"/>
    <w:rsid w:val="00AD6ABB"/>
    <w:rsid w:val="00AE121C"/>
    <w:rsid w:val="00AF0332"/>
    <w:rsid w:val="00B00F01"/>
    <w:rsid w:val="00B02D8A"/>
    <w:rsid w:val="00B03BD1"/>
    <w:rsid w:val="00B03D81"/>
    <w:rsid w:val="00B05840"/>
    <w:rsid w:val="00B06873"/>
    <w:rsid w:val="00B10C42"/>
    <w:rsid w:val="00B10F5B"/>
    <w:rsid w:val="00B17A77"/>
    <w:rsid w:val="00B20180"/>
    <w:rsid w:val="00B2599F"/>
    <w:rsid w:val="00B321D5"/>
    <w:rsid w:val="00B4439F"/>
    <w:rsid w:val="00B53F80"/>
    <w:rsid w:val="00B578CE"/>
    <w:rsid w:val="00B60AF5"/>
    <w:rsid w:val="00B63A44"/>
    <w:rsid w:val="00B64E93"/>
    <w:rsid w:val="00B72C33"/>
    <w:rsid w:val="00B7422D"/>
    <w:rsid w:val="00B75D42"/>
    <w:rsid w:val="00B83CCA"/>
    <w:rsid w:val="00B94F97"/>
    <w:rsid w:val="00B97C2C"/>
    <w:rsid w:val="00BA34D7"/>
    <w:rsid w:val="00BA52CB"/>
    <w:rsid w:val="00BC3E28"/>
    <w:rsid w:val="00BD2F2A"/>
    <w:rsid w:val="00BE0F04"/>
    <w:rsid w:val="00BE3AF2"/>
    <w:rsid w:val="00BE7C7F"/>
    <w:rsid w:val="00BF4CAC"/>
    <w:rsid w:val="00BF657D"/>
    <w:rsid w:val="00C06161"/>
    <w:rsid w:val="00C12578"/>
    <w:rsid w:val="00C13A0B"/>
    <w:rsid w:val="00C17CC7"/>
    <w:rsid w:val="00C233F7"/>
    <w:rsid w:val="00C36AF4"/>
    <w:rsid w:val="00C401CC"/>
    <w:rsid w:val="00C77127"/>
    <w:rsid w:val="00C80591"/>
    <w:rsid w:val="00C83311"/>
    <w:rsid w:val="00C83382"/>
    <w:rsid w:val="00C95F8C"/>
    <w:rsid w:val="00C960F8"/>
    <w:rsid w:val="00CA01ED"/>
    <w:rsid w:val="00CA1FAD"/>
    <w:rsid w:val="00CA6084"/>
    <w:rsid w:val="00CA7A15"/>
    <w:rsid w:val="00CB5F88"/>
    <w:rsid w:val="00CB7FF1"/>
    <w:rsid w:val="00CC1FD1"/>
    <w:rsid w:val="00CD1E69"/>
    <w:rsid w:val="00CD3AC1"/>
    <w:rsid w:val="00CE320D"/>
    <w:rsid w:val="00CF1714"/>
    <w:rsid w:val="00CF35D5"/>
    <w:rsid w:val="00CF7E69"/>
    <w:rsid w:val="00D109D7"/>
    <w:rsid w:val="00D156DA"/>
    <w:rsid w:val="00D16BCA"/>
    <w:rsid w:val="00D414E2"/>
    <w:rsid w:val="00D55B14"/>
    <w:rsid w:val="00D7543C"/>
    <w:rsid w:val="00D77E8F"/>
    <w:rsid w:val="00DA42C2"/>
    <w:rsid w:val="00DB3E58"/>
    <w:rsid w:val="00DD2028"/>
    <w:rsid w:val="00DD31E8"/>
    <w:rsid w:val="00DD354D"/>
    <w:rsid w:val="00DE27FF"/>
    <w:rsid w:val="00DE2B04"/>
    <w:rsid w:val="00DE383A"/>
    <w:rsid w:val="00DE60ED"/>
    <w:rsid w:val="00DF2B86"/>
    <w:rsid w:val="00DF367A"/>
    <w:rsid w:val="00DF4E7C"/>
    <w:rsid w:val="00E218CD"/>
    <w:rsid w:val="00E21AED"/>
    <w:rsid w:val="00E26A26"/>
    <w:rsid w:val="00E41D38"/>
    <w:rsid w:val="00E70BC0"/>
    <w:rsid w:val="00E94418"/>
    <w:rsid w:val="00EA375F"/>
    <w:rsid w:val="00EB58CD"/>
    <w:rsid w:val="00EB6083"/>
    <w:rsid w:val="00EC1ABA"/>
    <w:rsid w:val="00EC321D"/>
    <w:rsid w:val="00EC7639"/>
    <w:rsid w:val="00EE5C7F"/>
    <w:rsid w:val="00EF0AB6"/>
    <w:rsid w:val="00EF2988"/>
    <w:rsid w:val="00EF58C9"/>
    <w:rsid w:val="00F016A3"/>
    <w:rsid w:val="00F0547F"/>
    <w:rsid w:val="00F12F6E"/>
    <w:rsid w:val="00F17F43"/>
    <w:rsid w:val="00F220C6"/>
    <w:rsid w:val="00F250C4"/>
    <w:rsid w:val="00F265F3"/>
    <w:rsid w:val="00F30E9D"/>
    <w:rsid w:val="00F43C5E"/>
    <w:rsid w:val="00F556F2"/>
    <w:rsid w:val="00F61DF5"/>
    <w:rsid w:val="00F671AA"/>
    <w:rsid w:val="00F72672"/>
    <w:rsid w:val="00F77DE1"/>
    <w:rsid w:val="00F800B8"/>
    <w:rsid w:val="00F862FA"/>
    <w:rsid w:val="00F87B6B"/>
    <w:rsid w:val="00F94615"/>
    <w:rsid w:val="00FC5D16"/>
    <w:rsid w:val="00FC5F1B"/>
    <w:rsid w:val="00FC7611"/>
    <w:rsid w:val="00FC7E66"/>
    <w:rsid w:val="00FD2A64"/>
    <w:rsid w:val="00FD559E"/>
    <w:rsid w:val="00FE0915"/>
    <w:rsid w:val="00FF4FCF"/>
    <w:rsid w:val="00FF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A3CF5"/>
  <w15:docId w15:val="{7E3ECD6A-AFF3-4078-8A09-384C99D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F6A"/>
    <w:pPr>
      <w:spacing w:after="200" w:line="276" w:lineRule="auto"/>
    </w:pPr>
    <w:rPr>
      <w:b/>
      <w:sz w:val="24"/>
      <w:szCs w:val="24"/>
      <w:lang w:eastAsia="en-US"/>
    </w:rPr>
  </w:style>
  <w:style w:type="paragraph" w:styleId="berschrift1">
    <w:name w:val="heading 1"/>
    <w:basedOn w:val="Standard"/>
    <w:next w:val="Standard"/>
    <w:link w:val="berschrift1Zchn"/>
    <w:uiPriority w:val="9"/>
    <w:qFormat/>
    <w:rsid w:val="00265C8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3A8B"/>
    <w:rPr>
      <w:color w:val="0000FF"/>
      <w:u w:val="single"/>
    </w:rPr>
  </w:style>
  <w:style w:type="paragraph" w:styleId="Listenabsatz">
    <w:name w:val="List Paragraph"/>
    <w:basedOn w:val="Standard"/>
    <w:uiPriority w:val="34"/>
    <w:qFormat/>
    <w:rsid w:val="00AC3A8B"/>
    <w:pPr>
      <w:ind w:left="720"/>
      <w:contextualSpacing/>
    </w:pPr>
  </w:style>
  <w:style w:type="paragraph" w:styleId="Kopfzeile">
    <w:name w:val="header"/>
    <w:basedOn w:val="Standard"/>
    <w:link w:val="KopfzeileZchn"/>
    <w:uiPriority w:val="99"/>
    <w:unhideWhenUsed/>
    <w:rsid w:val="00406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3D9"/>
  </w:style>
  <w:style w:type="paragraph" w:styleId="Fuzeile">
    <w:name w:val="footer"/>
    <w:basedOn w:val="Standard"/>
    <w:link w:val="FuzeileZchn"/>
    <w:uiPriority w:val="99"/>
    <w:unhideWhenUsed/>
    <w:rsid w:val="0040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3D9"/>
  </w:style>
  <w:style w:type="paragraph" w:styleId="Sprechblasentext">
    <w:name w:val="Balloon Text"/>
    <w:basedOn w:val="Standard"/>
    <w:link w:val="SprechblasentextZchn"/>
    <w:uiPriority w:val="99"/>
    <w:semiHidden/>
    <w:unhideWhenUsed/>
    <w:rsid w:val="00006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A4E"/>
    <w:rPr>
      <w:rFonts w:ascii="Tahoma" w:hAnsi="Tahoma" w:cs="Tahoma"/>
      <w:b/>
      <w:sz w:val="16"/>
      <w:szCs w:val="16"/>
      <w:lang w:eastAsia="en-US"/>
    </w:rPr>
  </w:style>
  <w:style w:type="character" w:customStyle="1" w:styleId="berschrift1Zchn">
    <w:name w:val="Überschrift 1 Zchn"/>
    <w:basedOn w:val="Absatz-Standardschriftart"/>
    <w:link w:val="berschrift1"/>
    <w:uiPriority w:val="9"/>
    <w:rsid w:val="00265C80"/>
    <w:rPr>
      <w:rFonts w:asciiTheme="majorHAnsi" w:eastAsiaTheme="majorEastAsia" w:hAnsiTheme="majorHAnsi" w:cstheme="majorBidi"/>
      <w:bCs/>
      <w:color w:val="365F91" w:themeColor="accent1" w:themeShade="BF"/>
      <w:sz w:val="28"/>
      <w:szCs w:val="28"/>
      <w:lang w:eastAsia="en-US"/>
    </w:rPr>
  </w:style>
  <w:style w:type="paragraph" w:styleId="KeinLeerraum">
    <w:name w:val="No Spacing"/>
    <w:basedOn w:val="Standard"/>
    <w:uiPriority w:val="1"/>
    <w:qFormat/>
    <w:rsid w:val="002B1D64"/>
    <w:pPr>
      <w:spacing w:after="0" w:line="240" w:lineRule="auto"/>
    </w:pPr>
    <w:rPr>
      <w:rFonts w:ascii="Calibri" w:eastAsia="Times New Roman" w:hAnsi="Calibri"/>
      <w:b w:val="0"/>
      <w:sz w:val="22"/>
      <w:szCs w:val="22"/>
    </w:rPr>
  </w:style>
  <w:style w:type="character" w:customStyle="1" w:styleId="Erwhnung1">
    <w:name w:val="Erwähnung1"/>
    <w:basedOn w:val="Absatz-Standardschriftart"/>
    <w:uiPriority w:val="99"/>
    <w:semiHidden/>
    <w:unhideWhenUsed/>
    <w:rsid w:val="00313CA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C7445"/>
    <w:rPr>
      <w:color w:val="808080"/>
      <w:shd w:val="clear" w:color="auto" w:fill="E6E6E6"/>
    </w:rPr>
  </w:style>
  <w:style w:type="paragraph" w:customStyle="1" w:styleId="Default">
    <w:name w:val="Default"/>
    <w:rsid w:val="003C1125"/>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735E8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10F5B"/>
    <w:rPr>
      <w:color w:val="808080"/>
      <w:shd w:val="clear" w:color="auto" w:fill="E6E6E6"/>
    </w:rPr>
  </w:style>
  <w:style w:type="character" w:styleId="NichtaufgelsteErwhnung">
    <w:name w:val="Unresolved Mention"/>
    <w:basedOn w:val="Absatz-Standardschriftart"/>
    <w:uiPriority w:val="99"/>
    <w:semiHidden/>
    <w:unhideWhenUsed/>
    <w:rsid w:val="008E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fuer-die-juge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hyperlink" Target="mailto:sommer@theater-fuer-die-jugend.de" TargetMode="External"/><Relationship Id="rId7" Type="http://schemas.openxmlformats.org/officeDocument/2006/relationships/image" Target="media/image2.png"/><Relationship Id="rId2" Type="http://schemas.openxmlformats.org/officeDocument/2006/relationships/hyperlink" Target="mailto:eick@theater-fuer-die-jugend.de" TargetMode="External"/><Relationship Id="rId1" Type="http://schemas.openxmlformats.org/officeDocument/2006/relationships/hyperlink" Target="http://www.theater-fuer-die-jugend.de" TargetMode="External"/><Relationship Id="rId6" Type="http://schemas.openxmlformats.org/officeDocument/2006/relationships/hyperlink" Target="mailto:sommer@theater-fuer-die-jugend.de" TargetMode="External"/><Relationship Id="rId5" Type="http://schemas.openxmlformats.org/officeDocument/2006/relationships/hyperlink" Target="mailto:eick@theater-fuer-die-jugend.de" TargetMode="External"/><Relationship Id="rId4" Type="http://schemas.openxmlformats.org/officeDocument/2006/relationships/hyperlink" Target="http://www.theater-fuer-die-jugend.de" TargetMode="External"/><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611D-3326-4213-87AD-AE2A123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Links>
    <vt:vector size="6" baseType="variant">
      <vt:variant>
        <vt:i4>5242916</vt:i4>
      </vt:variant>
      <vt:variant>
        <vt:i4>0</vt:i4>
      </vt:variant>
      <vt:variant>
        <vt:i4>0</vt:i4>
      </vt:variant>
      <vt:variant>
        <vt:i4>5</vt:i4>
      </vt:variant>
      <vt:variant>
        <vt:lpwstr>mailto:eick@theater-an-der-rott.de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Mario Eick</cp:lastModifiedBy>
  <cp:revision>3</cp:revision>
  <cp:lastPrinted>2021-02-16T11:37:00Z</cp:lastPrinted>
  <dcterms:created xsi:type="dcterms:W3CDTF">2021-03-12T13:12:00Z</dcterms:created>
  <dcterms:modified xsi:type="dcterms:W3CDTF">2021-03-17T09:22:00Z</dcterms:modified>
</cp:coreProperties>
</file>